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ACF9"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TÜKETİCİ HAKLARI – CAYMA – İPTAL İADE KOŞULLARI</w:t>
      </w:r>
    </w:p>
    <w:p w14:paraId="067D9ECF" w14:textId="77777777" w:rsidR="00593B39" w:rsidRPr="00593B39" w:rsidRDefault="00593B39" w:rsidP="00593B39">
      <w:pPr>
        <w:shd w:val="clear" w:color="auto" w:fill="FFFFFF"/>
        <w:spacing w:line="240" w:lineRule="atLeast"/>
        <w:rPr>
          <w:rFonts w:ascii="Helvetica" w:eastAsia="Times New Roman" w:hAnsi="Helvetica" w:cs="Times New Roman"/>
          <w:color w:val="565656"/>
          <w:sz w:val="23"/>
          <w:szCs w:val="23"/>
          <w:lang w:eastAsia="tr-TR"/>
        </w:rPr>
      </w:pPr>
    </w:p>
    <w:p w14:paraId="1C421037"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GENEL:</w:t>
      </w:r>
    </w:p>
    <w:p w14:paraId="2D74DD7B"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Kullanmakta olduğunuz web sitesi üzerinden elektronik ortamda sipariş verdiğiniz takdirde, size sunulan ön bilgilendirme formunu ve mesafeli satış sözleşmesini kabul etmiş sayılırsınız.</w:t>
      </w:r>
    </w:p>
    <w:p w14:paraId="776186CE"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Alıcılar, satın aldıkları ürünün satış ve teslimi ile ilgili olarak 6502 sayılı Tüketicinin Korunması Hakkında Kanun ve Mesafeli Sözleşmeler Yönetmeliği (RG:27.11.2014/29188) hükümleri ile yürürlükteki diğer yasalara tabidir.</w:t>
      </w:r>
    </w:p>
    <w:p w14:paraId="737D85D8"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Ürün sevkiyat masrafı olan kargo ücretleri alıcılar tarafından ödenecektir.</w:t>
      </w:r>
    </w:p>
    <w:p w14:paraId="318496CC"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Satın alınan her bir ürün, 30 günlük yasal süreyi aşmamak kaydı ile alıcının gösterdiği adresteki kişi ve/veya kuruluşa teslim edilir. Bu süre içinde ürün teslim edilmez ise, Alıcılar sözleşmeyi sona erdirebilir.</w:t>
      </w:r>
    </w:p>
    <w:p w14:paraId="4699D62B"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Satın alınan ürün, eksiksiz ve siparişte belirtilen niteliklere uygun ve varsa garanti belgesi, kullanım </w:t>
      </w:r>
      <w:proofErr w:type="spellStart"/>
      <w:r w:rsidRPr="00593B39">
        <w:rPr>
          <w:rFonts w:ascii="Helvetica" w:eastAsia="Times New Roman" w:hAnsi="Helvetica" w:cs="Times New Roman"/>
          <w:color w:val="565656"/>
          <w:sz w:val="23"/>
          <w:szCs w:val="23"/>
          <w:lang w:eastAsia="tr-TR"/>
        </w:rPr>
        <w:t>klavuzu</w:t>
      </w:r>
      <w:proofErr w:type="spellEnd"/>
      <w:r w:rsidRPr="00593B39">
        <w:rPr>
          <w:rFonts w:ascii="Helvetica" w:eastAsia="Times New Roman" w:hAnsi="Helvetica" w:cs="Times New Roman"/>
          <w:color w:val="565656"/>
          <w:sz w:val="23"/>
          <w:szCs w:val="23"/>
          <w:lang w:eastAsia="tr-TR"/>
        </w:rPr>
        <w:t xml:space="preserve"> gibi belgelerle teslim edilmek zorundadır.</w:t>
      </w:r>
    </w:p>
    <w:p w14:paraId="16BA0318" w14:textId="77777777" w:rsidR="00593B39" w:rsidRPr="00593B39" w:rsidRDefault="00593B39" w:rsidP="00593B39">
      <w:pPr>
        <w:numPr>
          <w:ilvl w:val="0"/>
          <w:numId w:val="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79157087"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468AEFD1"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SATIN ALINAN ÜRÜN BEDELİ ÖDENMEZ İSE:</w:t>
      </w:r>
    </w:p>
    <w:p w14:paraId="5B1EF9AB" w14:textId="77777777" w:rsidR="00593B39" w:rsidRPr="00593B39" w:rsidRDefault="00593B39" w:rsidP="00593B39">
      <w:pPr>
        <w:numPr>
          <w:ilvl w:val="0"/>
          <w:numId w:val="2"/>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Alıcı, satın aldığı ürün bedelini ödemez veya banka kayıtlarında iptal ederse, Satıcının ürünü teslim yükümlülüğü sona erer.</w:t>
      </w:r>
    </w:p>
    <w:p w14:paraId="4E5CFFAB"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60C92833"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KREDİ KARTININ YETKİSİZ KULLANIMI İLE YAPILAN ALIŞVERİŞLER:</w:t>
      </w:r>
    </w:p>
    <w:p w14:paraId="201807A4" w14:textId="77777777" w:rsidR="00593B39" w:rsidRPr="00593B39" w:rsidRDefault="00593B39" w:rsidP="00593B39">
      <w:pPr>
        <w:numPr>
          <w:ilvl w:val="0"/>
          <w:numId w:val="3"/>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sidRPr="00593B39">
        <w:rPr>
          <w:rFonts w:ascii="Helvetica" w:eastAsia="Times New Roman" w:hAnsi="Helvetica" w:cs="Times New Roman"/>
          <w:color w:val="565656"/>
          <w:sz w:val="23"/>
          <w:szCs w:val="23"/>
          <w:lang w:eastAsia="tr-TR"/>
        </w:rPr>
        <w:t>Satıcı'ya</w:t>
      </w:r>
      <w:proofErr w:type="spellEnd"/>
      <w:r w:rsidRPr="00593B39">
        <w:rPr>
          <w:rFonts w:ascii="Helvetica" w:eastAsia="Times New Roman" w:hAnsi="Helvetica" w:cs="Times New Roman"/>
          <w:color w:val="565656"/>
          <w:sz w:val="23"/>
          <w:szCs w:val="23"/>
          <w:lang w:eastAsia="tr-TR"/>
        </w:rPr>
        <w:t xml:space="preserve"> ödenmez ise, Alıcı, sözleşme konusu ürünü 3 gün içerisinde nakliye gideri </w:t>
      </w:r>
      <w:proofErr w:type="spellStart"/>
      <w:r w:rsidRPr="00593B39">
        <w:rPr>
          <w:rFonts w:ascii="Helvetica" w:eastAsia="Times New Roman" w:hAnsi="Helvetica" w:cs="Times New Roman"/>
          <w:color w:val="565656"/>
          <w:sz w:val="23"/>
          <w:szCs w:val="23"/>
          <w:lang w:eastAsia="tr-TR"/>
        </w:rPr>
        <w:t>SATICI’ya</w:t>
      </w:r>
      <w:proofErr w:type="spellEnd"/>
      <w:r w:rsidRPr="00593B39">
        <w:rPr>
          <w:rFonts w:ascii="Helvetica" w:eastAsia="Times New Roman" w:hAnsi="Helvetica" w:cs="Times New Roman"/>
          <w:color w:val="565656"/>
          <w:sz w:val="23"/>
          <w:szCs w:val="23"/>
          <w:lang w:eastAsia="tr-TR"/>
        </w:rPr>
        <w:t xml:space="preserve"> ait olacak şekilde </w:t>
      </w:r>
      <w:proofErr w:type="spellStart"/>
      <w:r w:rsidRPr="00593B39">
        <w:rPr>
          <w:rFonts w:ascii="Helvetica" w:eastAsia="Times New Roman" w:hAnsi="Helvetica" w:cs="Times New Roman"/>
          <w:color w:val="565656"/>
          <w:sz w:val="23"/>
          <w:szCs w:val="23"/>
          <w:lang w:eastAsia="tr-TR"/>
        </w:rPr>
        <w:t>SATICI’ya</w:t>
      </w:r>
      <w:proofErr w:type="spellEnd"/>
      <w:r w:rsidRPr="00593B39">
        <w:rPr>
          <w:rFonts w:ascii="Helvetica" w:eastAsia="Times New Roman" w:hAnsi="Helvetica" w:cs="Times New Roman"/>
          <w:color w:val="565656"/>
          <w:sz w:val="23"/>
          <w:szCs w:val="23"/>
          <w:lang w:eastAsia="tr-TR"/>
        </w:rPr>
        <w:t xml:space="preserve"> iade etmek zorundadır.</w:t>
      </w:r>
    </w:p>
    <w:p w14:paraId="54E9F39F"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2E33FAD2"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ÖNGÖRÜLEMEYEN SEBEPLERLE ÜRÜN SÜRESİNDE TESLİM EDİLEMEZ İSE:</w:t>
      </w:r>
    </w:p>
    <w:p w14:paraId="1B2A1EE3" w14:textId="77777777" w:rsidR="00593B39" w:rsidRPr="00593B39" w:rsidRDefault="00593B39" w:rsidP="00593B39">
      <w:pPr>
        <w:numPr>
          <w:ilvl w:val="0"/>
          <w:numId w:val="4"/>
        </w:numPr>
        <w:shd w:val="clear" w:color="auto" w:fill="FFFFFF"/>
        <w:spacing w:line="240" w:lineRule="atLeast"/>
        <w:rPr>
          <w:rFonts w:ascii="Helvetica" w:eastAsia="Times New Roman" w:hAnsi="Helvetica" w:cs="Times New Roman"/>
          <w:color w:val="565656"/>
          <w:sz w:val="23"/>
          <w:szCs w:val="23"/>
          <w:lang w:eastAsia="tr-TR"/>
        </w:rPr>
      </w:pPr>
      <w:proofErr w:type="spellStart"/>
      <w:r w:rsidRPr="00593B39">
        <w:rPr>
          <w:rFonts w:ascii="Helvetica" w:eastAsia="Times New Roman" w:hAnsi="Helvetica" w:cs="Times New Roman"/>
          <w:color w:val="565656"/>
          <w:sz w:val="23"/>
          <w:szCs w:val="23"/>
          <w:lang w:eastAsia="tr-TR"/>
        </w:rPr>
        <w:t>Satıcı’nın</w:t>
      </w:r>
      <w:proofErr w:type="spellEnd"/>
      <w:r w:rsidRPr="00593B39">
        <w:rPr>
          <w:rFonts w:ascii="Helvetica" w:eastAsia="Times New Roman" w:hAnsi="Helvetica" w:cs="Times New Roman"/>
          <w:color w:val="565656"/>
          <w:sz w:val="23"/>
          <w:szCs w:val="23"/>
          <w:lang w:eastAsia="tr-TR"/>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39EFA0B7"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38F55370"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ALICININ ÜRÜNÜ KONTROL ETME YÜKÜMLÜLÜĞÜ:</w:t>
      </w:r>
    </w:p>
    <w:p w14:paraId="368ECA0D" w14:textId="77777777" w:rsidR="00593B39" w:rsidRPr="00593B39" w:rsidRDefault="00593B39" w:rsidP="00593B39">
      <w:pPr>
        <w:numPr>
          <w:ilvl w:val="0"/>
          <w:numId w:val="5"/>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sidRPr="00593B39">
        <w:rPr>
          <w:rFonts w:ascii="Helvetica" w:eastAsia="Times New Roman" w:hAnsi="Helvetica" w:cs="Times New Roman"/>
          <w:color w:val="565656"/>
          <w:sz w:val="23"/>
          <w:szCs w:val="23"/>
          <w:lang w:eastAsia="tr-TR"/>
        </w:rPr>
        <w:t>ALICI ,</w:t>
      </w:r>
      <w:proofErr w:type="gramEnd"/>
      <w:r w:rsidRPr="00593B39">
        <w:rPr>
          <w:rFonts w:ascii="Helvetica" w:eastAsia="Times New Roman" w:hAnsi="Helvetica" w:cs="Times New Roman"/>
          <w:color w:val="565656"/>
          <w:sz w:val="23"/>
          <w:szCs w:val="23"/>
          <w:lang w:eastAsia="tr-TR"/>
        </w:rPr>
        <w:t xml:space="preserve"> Teslimden sonra mal/hizmeti özenle korunmak zorundadır. Cayma hakkı kullanılacaksa mal/hizmet kullanılmamalıdır. </w:t>
      </w:r>
      <w:proofErr w:type="gramStart"/>
      <w:r w:rsidRPr="00593B39">
        <w:rPr>
          <w:rFonts w:ascii="Helvetica" w:eastAsia="Times New Roman" w:hAnsi="Helvetica" w:cs="Times New Roman"/>
          <w:color w:val="565656"/>
          <w:sz w:val="23"/>
          <w:szCs w:val="23"/>
          <w:lang w:eastAsia="tr-TR"/>
        </w:rPr>
        <w:t>Ürünle birlikte</w:t>
      </w:r>
      <w:proofErr w:type="gramEnd"/>
      <w:r w:rsidRPr="00593B39">
        <w:rPr>
          <w:rFonts w:ascii="Helvetica" w:eastAsia="Times New Roman" w:hAnsi="Helvetica" w:cs="Times New Roman"/>
          <w:color w:val="565656"/>
          <w:sz w:val="23"/>
          <w:szCs w:val="23"/>
          <w:lang w:eastAsia="tr-TR"/>
        </w:rPr>
        <w:t xml:space="preserve"> Fatura da iade edilmelidir.</w:t>
      </w:r>
    </w:p>
    <w:p w14:paraId="1EEA30D0"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195F581B"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CAYMA HAKKI:</w:t>
      </w:r>
    </w:p>
    <w:p w14:paraId="79C3D4A7" w14:textId="77777777" w:rsidR="00593B39" w:rsidRPr="00593B39" w:rsidRDefault="00593B39" w:rsidP="00593B39">
      <w:pPr>
        <w:numPr>
          <w:ilvl w:val="0"/>
          <w:numId w:val="6"/>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lastRenderedPageBreak/>
        <w:t xml:space="preserve">ALICI; satın aldığı ürünün kendisine veya gösterdiği adresteki kişi/kuruluşa teslim tarihinden itibaren 14 (on dört) gün içerisinde, </w:t>
      </w:r>
      <w:proofErr w:type="spellStart"/>
      <w:r w:rsidRPr="00593B39">
        <w:rPr>
          <w:rFonts w:ascii="Helvetica" w:eastAsia="Times New Roman" w:hAnsi="Helvetica" w:cs="Times New Roman"/>
          <w:color w:val="565656"/>
          <w:sz w:val="23"/>
          <w:szCs w:val="23"/>
          <w:lang w:eastAsia="tr-TR"/>
        </w:rPr>
        <w:t>SATICI’ya</w:t>
      </w:r>
      <w:proofErr w:type="spellEnd"/>
      <w:r w:rsidRPr="00593B39">
        <w:rPr>
          <w:rFonts w:ascii="Helvetica" w:eastAsia="Times New Roman" w:hAnsi="Helvetica" w:cs="Times New Roman"/>
          <w:color w:val="565656"/>
          <w:sz w:val="23"/>
          <w:szCs w:val="23"/>
          <w:lang w:eastAsia="tr-TR"/>
        </w:rPr>
        <w:t xml:space="preserve"> aşağıdaki iletişim bilgileri üzerinden bildirmek şartıyla hiçbir hukuki ve cezai sorumluluk üstlenmeksizin ve hiçbir gerekçe göstermeksizin malı reddederek sözleşmeden cayma hakkını kullanabilir.</w:t>
      </w:r>
    </w:p>
    <w:p w14:paraId="68C20A7E"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77197F7A" w14:textId="77777777" w:rsidR="00593B39" w:rsidRPr="00593B39" w:rsidRDefault="00593B39" w:rsidP="00593B39">
      <w:pPr>
        <w:numPr>
          <w:ilvl w:val="0"/>
          <w:numId w:val="7"/>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SATICININ CAYMA HAKKI BİLDİRİMİ YAPILACAK İLETİŞİM BİLGİLERİ:</w:t>
      </w:r>
    </w:p>
    <w:p w14:paraId="283C6741"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ŞİRKET</w:t>
      </w:r>
    </w:p>
    <w:p w14:paraId="3051ECE0"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ADI/UNVANI:</w:t>
      </w:r>
      <w:r w:rsidRPr="00593B39">
        <w:rPr>
          <w:rFonts w:ascii="Helvetica" w:eastAsia="Times New Roman" w:hAnsi="Helvetica" w:cs="Times New Roman"/>
          <w:color w:val="565656"/>
          <w:sz w:val="23"/>
          <w:szCs w:val="23"/>
          <w:lang w:eastAsia="tr-TR"/>
        </w:rPr>
        <w:br/>
        <w:t>ADRES:</w:t>
      </w:r>
      <w:r w:rsidRPr="00593B39">
        <w:rPr>
          <w:rFonts w:ascii="Helvetica" w:eastAsia="Times New Roman" w:hAnsi="Helvetica" w:cs="Times New Roman"/>
          <w:color w:val="565656"/>
          <w:sz w:val="23"/>
          <w:szCs w:val="23"/>
          <w:lang w:eastAsia="tr-TR"/>
        </w:rPr>
        <w:br/>
        <w:t>EPOSTA:</w:t>
      </w:r>
      <w:r w:rsidRPr="00593B39">
        <w:rPr>
          <w:rFonts w:ascii="Helvetica" w:eastAsia="Times New Roman" w:hAnsi="Helvetica" w:cs="Times New Roman"/>
          <w:color w:val="565656"/>
          <w:sz w:val="23"/>
          <w:szCs w:val="23"/>
          <w:lang w:eastAsia="tr-TR"/>
        </w:rPr>
        <w:br/>
        <w:t>TEL:</w:t>
      </w:r>
      <w:r w:rsidRPr="00593B39">
        <w:rPr>
          <w:rFonts w:ascii="Helvetica" w:eastAsia="Times New Roman" w:hAnsi="Helvetica" w:cs="Times New Roman"/>
          <w:color w:val="565656"/>
          <w:sz w:val="23"/>
          <w:szCs w:val="23"/>
          <w:lang w:eastAsia="tr-TR"/>
        </w:rPr>
        <w:br/>
        <w:t>FAKS:</w:t>
      </w:r>
    </w:p>
    <w:p w14:paraId="51F9130F"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5B5CFD71"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CAYMA HAKKININ SÜRESİ:</w:t>
      </w:r>
    </w:p>
    <w:p w14:paraId="1973AD79" w14:textId="77777777" w:rsidR="00593B39" w:rsidRPr="00593B39" w:rsidRDefault="00593B39" w:rsidP="00593B39">
      <w:pPr>
        <w:numPr>
          <w:ilvl w:val="0"/>
          <w:numId w:val="8"/>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05D2B122" w14:textId="77777777" w:rsidR="00593B39" w:rsidRPr="00593B39" w:rsidRDefault="00593B39" w:rsidP="00593B39">
      <w:pPr>
        <w:numPr>
          <w:ilvl w:val="0"/>
          <w:numId w:val="8"/>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Cayma hakkının kullanımından kaynaklanan masraflar SATICI’ ya aittir.</w:t>
      </w:r>
    </w:p>
    <w:p w14:paraId="7EE22556" w14:textId="77777777" w:rsidR="00593B39" w:rsidRPr="00593B39" w:rsidRDefault="00593B39" w:rsidP="00593B39">
      <w:pPr>
        <w:numPr>
          <w:ilvl w:val="0"/>
          <w:numId w:val="8"/>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Cayma hakkının kullanılması için 14 (</w:t>
      </w:r>
      <w:proofErr w:type="spellStart"/>
      <w:r w:rsidRPr="00593B39">
        <w:rPr>
          <w:rFonts w:ascii="Helvetica" w:eastAsia="Times New Roman" w:hAnsi="Helvetica" w:cs="Times New Roman"/>
          <w:color w:val="565656"/>
          <w:sz w:val="23"/>
          <w:szCs w:val="23"/>
          <w:lang w:eastAsia="tr-TR"/>
        </w:rPr>
        <w:t>ondört</w:t>
      </w:r>
      <w:proofErr w:type="spellEnd"/>
      <w:r w:rsidRPr="00593B39">
        <w:rPr>
          <w:rFonts w:ascii="Helvetica" w:eastAsia="Times New Roman" w:hAnsi="Helvetica" w:cs="Times New Roman"/>
          <w:color w:val="565656"/>
          <w:sz w:val="23"/>
          <w:szCs w:val="23"/>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44BF5917"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7BC9A324"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CAYMA HAKKININ KULLANIMI: </w:t>
      </w:r>
    </w:p>
    <w:p w14:paraId="0184897A" w14:textId="77777777" w:rsidR="00593B39" w:rsidRPr="00593B39" w:rsidRDefault="00593B39" w:rsidP="00593B39">
      <w:pPr>
        <w:numPr>
          <w:ilvl w:val="0"/>
          <w:numId w:val="9"/>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3. kişiye veya ALICI’ ya teslim edilen ürünün faturası, (İade edilmek istenen ürünün faturası kurumsal ise, iade ederken kurumun düzenlemiş olduğu iade faturası </w:t>
      </w:r>
      <w:proofErr w:type="gramStart"/>
      <w:r w:rsidRPr="00593B39">
        <w:rPr>
          <w:rFonts w:ascii="Helvetica" w:eastAsia="Times New Roman" w:hAnsi="Helvetica" w:cs="Times New Roman"/>
          <w:color w:val="565656"/>
          <w:sz w:val="23"/>
          <w:szCs w:val="23"/>
          <w:lang w:eastAsia="tr-TR"/>
        </w:rPr>
        <w:t>ile birlikte</w:t>
      </w:r>
      <w:proofErr w:type="gramEnd"/>
      <w:r w:rsidRPr="00593B39">
        <w:rPr>
          <w:rFonts w:ascii="Helvetica" w:eastAsia="Times New Roman" w:hAnsi="Helvetica" w:cs="Times New Roman"/>
          <w:color w:val="565656"/>
          <w:sz w:val="23"/>
          <w:szCs w:val="23"/>
          <w:lang w:eastAsia="tr-TR"/>
        </w:rPr>
        <w:t xml:space="preserve"> gönderilmesi gerekmektedir. Faturası kurumlar adına düzenlenen sipariş iadeleri İADE FATURASI kesilmediği takdirde tamamlanamayacaktır.)</w:t>
      </w:r>
    </w:p>
    <w:p w14:paraId="549AC84A" w14:textId="77777777" w:rsidR="00593B39" w:rsidRPr="00593B39" w:rsidRDefault="00593B39" w:rsidP="00593B39">
      <w:pPr>
        <w:numPr>
          <w:ilvl w:val="0"/>
          <w:numId w:val="9"/>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İade formu, İade edilecek ürünlerin kutusu, ambalajı, varsa standart aksesuarları </w:t>
      </w:r>
      <w:proofErr w:type="gramStart"/>
      <w:r w:rsidRPr="00593B39">
        <w:rPr>
          <w:rFonts w:ascii="Helvetica" w:eastAsia="Times New Roman" w:hAnsi="Helvetica" w:cs="Times New Roman"/>
          <w:color w:val="565656"/>
          <w:sz w:val="23"/>
          <w:szCs w:val="23"/>
          <w:lang w:eastAsia="tr-TR"/>
        </w:rPr>
        <w:t>ile birlikte</w:t>
      </w:r>
      <w:proofErr w:type="gramEnd"/>
      <w:r w:rsidRPr="00593B39">
        <w:rPr>
          <w:rFonts w:ascii="Helvetica" w:eastAsia="Times New Roman" w:hAnsi="Helvetica" w:cs="Times New Roman"/>
          <w:color w:val="565656"/>
          <w:sz w:val="23"/>
          <w:szCs w:val="23"/>
          <w:lang w:eastAsia="tr-TR"/>
        </w:rPr>
        <w:t xml:space="preserve"> eksiksiz ve hasarsız olarak teslim edilmesi gerekmektedir.</w:t>
      </w:r>
    </w:p>
    <w:p w14:paraId="510296D9"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6B61F193"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İADE KOŞULLARI:</w:t>
      </w:r>
    </w:p>
    <w:p w14:paraId="277D8013" w14:textId="77777777" w:rsidR="00593B39" w:rsidRPr="00593B39" w:rsidRDefault="00593B39" w:rsidP="00593B39">
      <w:pPr>
        <w:numPr>
          <w:ilvl w:val="0"/>
          <w:numId w:val="10"/>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SATICI, cayma bildiriminin kendisine ulaşmasından itibaren en geç 10 günlük süre içerisinde toplam bedeli ve </w:t>
      </w:r>
      <w:proofErr w:type="spellStart"/>
      <w:r w:rsidRPr="00593B39">
        <w:rPr>
          <w:rFonts w:ascii="Helvetica" w:eastAsia="Times New Roman" w:hAnsi="Helvetica" w:cs="Times New Roman"/>
          <w:color w:val="565656"/>
          <w:sz w:val="23"/>
          <w:szCs w:val="23"/>
          <w:lang w:eastAsia="tr-TR"/>
        </w:rPr>
        <w:t>ALICI’yı</w:t>
      </w:r>
      <w:proofErr w:type="spellEnd"/>
      <w:r w:rsidRPr="00593B39">
        <w:rPr>
          <w:rFonts w:ascii="Helvetica" w:eastAsia="Times New Roman" w:hAnsi="Helvetica" w:cs="Times New Roman"/>
          <w:color w:val="565656"/>
          <w:sz w:val="23"/>
          <w:szCs w:val="23"/>
          <w:lang w:eastAsia="tr-TR"/>
        </w:rPr>
        <w:t xml:space="preserve"> borç altına sokan belgeleri ALICI’ ya iade etmek ve 20 günlük süre içerisinde malı iade almakla yükümlüdür.</w:t>
      </w:r>
    </w:p>
    <w:p w14:paraId="14A7337E" w14:textId="77777777" w:rsidR="00593B39" w:rsidRPr="00593B39" w:rsidRDefault="00593B39" w:rsidP="00593B39">
      <w:pPr>
        <w:numPr>
          <w:ilvl w:val="0"/>
          <w:numId w:val="10"/>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ALICI’ </w:t>
      </w:r>
      <w:proofErr w:type="spellStart"/>
      <w:r w:rsidRPr="00593B39">
        <w:rPr>
          <w:rFonts w:ascii="Helvetica" w:eastAsia="Times New Roman" w:hAnsi="Helvetica" w:cs="Times New Roman"/>
          <w:color w:val="565656"/>
          <w:sz w:val="23"/>
          <w:szCs w:val="23"/>
          <w:lang w:eastAsia="tr-TR"/>
        </w:rPr>
        <w:t>nın</w:t>
      </w:r>
      <w:proofErr w:type="spellEnd"/>
      <w:r w:rsidRPr="00593B39">
        <w:rPr>
          <w:rFonts w:ascii="Helvetica" w:eastAsia="Times New Roman" w:hAnsi="Helvetica" w:cs="Times New Roman"/>
          <w:color w:val="565656"/>
          <w:sz w:val="23"/>
          <w:szCs w:val="23"/>
          <w:lang w:eastAsia="tr-TR"/>
        </w:rPr>
        <w:t xml:space="preserve"> kusurundan kaynaklanan bir nedenle malın değerinde bir azalma olursa veya iade imkânsızlaşırsa ALICI kusuru oranında SATICI’ </w:t>
      </w:r>
      <w:proofErr w:type="spellStart"/>
      <w:r w:rsidRPr="00593B39">
        <w:rPr>
          <w:rFonts w:ascii="Helvetica" w:eastAsia="Times New Roman" w:hAnsi="Helvetica" w:cs="Times New Roman"/>
          <w:color w:val="565656"/>
          <w:sz w:val="23"/>
          <w:szCs w:val="23"/>
          <w:lang w:eastAsia="tr-TR"/>
        </w:rPr>
        <w:t>nın</w:t>
      </w:r>
      <w:proofErr w:type="spellEnd"/>
      <w:r w:rsidRPr="00593B39">
        <w:rPr>
          <w:rFonts w:ascii="Helvetica" w:eastAsia="Times New Roman" w:hAnsi="Helvetica" w:cs="Times New Roman"/>
          <w:color w:val="565656"/>
          <w:sz w:val="23"/>
          <w:szCs w:val="23"/>
          <w:lang w:eastAsia="tr-TR"/>
        </w:rPr>
        <w:t xml:space="preserve"> zararlarını tazmin etmekle yükümlüdür. Ancak cayma hakkı süresi içinde malın veya ürünün usulüne uygun kullanılması sebebiyle meydana gelen değişiklik ve bozulmalardan ALICI sorumlu değildir. </w:t>
      </w:r>
    </w:p>
    <w:p w14:paraId="6D6F3366" w14:textId="77777777" w:rsidR="00593B39" w:rsidRPr="00593B39" w:rsidRDefault="00593B39" w:rsidP="00593B39">
      <w:pPr>
        <w:numPr>
          <w:ilvl w:val="0"/>
          <w:numId w:val="10"/>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Cayma hakkının kullanılması nedeniyle SATICI tarafından düzenlenen kampanya limit tutarının altına düşülmesi halinde kampanya kapsamında faydalanılan indirim miktarı iptal edilir.</w:t>
      </w:r>
    </w:p>
    <w:p w14:paraId="5E13CCF5"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38AACB6A"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CAYMA HAKKI KULLANILAMAYACAK ÜRÜNLER:</w:t>
      </w:r>
    </w:p>
    <w:p w14:paraId="0B4A7761" w14:textId="77777777" w:rsidR="00593B39" w:rsidRPr="00593B39" w:rsidRDefault="00593B39" w:rsidP="00593B39">
      <w:pPr>
        <w:numPr>
          <w:ilvl w:val="0"/>
          <w:numId w:val="11"/>
        </w:numPr>
        <w:shd w:val="clear" w:color="auto" w:fill="FFFFFF"/>
        <w:spacing w:line="240" w:lineRule="atLeast"/>
        <w:rPr>
          <w:rFonts w:ascii="Helvetica" w:eastAsia="Times New Roman" w:hAnsi="Helvetica" w:cs="Times New Roman"/>
          <w:color w:val="565656"/>
          <w:sz w:val="23"/>
          <w:szCs w:val="23"/>
          <w:lang w:eastAsia="tr-TR"/>
        </w:rPr>
      </w:pPr>
      <w:proofErr w:type="spellStart"/>
      <w:r w:rsidRPr="00593B39">
        <w:rPr>
          <w:rFonts w:ascii="Helvetica" w:eastAsia="Times New Roman" w:hAnsi="Helvetica" w:cs="Times New Roman"/>
          <w:color w:val="565656"/>
          <w:sz w:val="23"/>
          <w:szCs w:val="23"/>
          <w:lang w:eastAsia="tr-TR"/>
        </w:rPr>
        <w:t>ALICI’nın</w:t>
      </w:r>
      <w:proofErr w:type="spellEnd"/>
      <w:r w:rsidRPr="00593B39">
        <w:rPr>
          <w:rFonts w:ascii="Helvetica" w:eastAsia="Times New Roman" w:hAnsi="Helvetica" w:cs="Times New Roman"/>
          <w:color w:val="565656"/>
          <w:sz w:val="23"/>
          <w:szCs w:val="23"/>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w:t>
      </w:r>
      <w:r w:rsidRPr="00593B39">
        <w:rPr>
          <w:rFonts w:ascii="Helvetica" w:eastAsia="Times New Roman" w:hAnsi="Helvetica" w:cs="Times New Roman"/>
          <w:color w:val="565656"/>
          <w:sz w:val="23"/>
          <w:szCs w:val="23"/>
          <w:lang w:eastAsia="tr-TR"/>
        </w:rPr>
        <w:lastRenderedPageBreak/>
        <w:t xml:space="preserve">kullanma tarihi geçme ihtimali olan mallar, </w:t>
      </w:r>
      <w:proofErr w:type="spellStart"/>
      <w:r w:rsidRPr="00593B39">
        <w:rPr>
          <w:rFonts w:ascii="Helvetica" w:eastAsia="Times New Roman" w:hAnsi="Helvetica" w:cs="Times New Roman"/>
          <w:color w:val="565656"/>
          <w:sz w:val="23"/>
          <w:szCs w:val="23"/>
          <w:lang w:eastAsia="tr-TR"/>
        </w:rPr>
        <w:t>ALICI’ya</w:t>
      </w:r>
      <w:proofErr w:type="spellEnd"/>
      <w:r w:rsidRPr="00593B39">
        <w:rPr>
          <w:rFonts w:ascii="Helvetica" w:eastAsia="Times New Roman" w:hAnsi="Helvetica" w:cs="Times New Roman"/>
          <w:color w:val="565656"/>
          <w:sz w:val="23"/>
          <w:szCs w:val="23"/>
          <w:lang w:eastAsia="tr-TR"/>
        </w:rPr>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593B39">
        <w:rPr>
          <w:rFonts w:ascii="Helvetica" w:eastAsia="Times New Roman" w:hAnsi="Helvetica" w:cs="Times New Roman"/>
          <w:color w:val="565656"/>
          <w:sz w:val="23"/>
          <w:szCs w:val="23"/>
          <w:lang w:eastAsia="tr-TR"/>
        </w:rPr>
        <w:t>gayrimaddi</w:t>
      </w:r>
      <w:proofErr w:type="spellEnd"/>
      <w:r w:rsidRPr="00593B39">
        <w:rPr>
          <w:rFonts w:ascii="Helvetica" w:eastAsia="Times New Roman" w:hAnsi="Helvetica" w:cs="Times New Roman"/>
          <w:color w:val="565656"/>
          <w:sz w:val="23"/>
          <w:szCs w:val="23"/>
          <w:lang w:eastAsia="tr-TR"/>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42D27DDC" w14:textId="77777777" w:rsidR="00593B39" w:rsidRPr="00593B39" w:rsidRDefault="00593B39" w:rsidP="00593B39">
      <w:pPr>
        <w:numPr>
          <w:ilvl w:val="0"/>
          <w:numId w:val="11"/>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20332E8D"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p>
    <w:p w14:paraId="668D9197"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TEMERRÜT HALİ VE HUKUKİ SONUÇLARI</w:t>
      </w:r>
    </w:p>
    <w:p w14:paraId="60173ACD" w14:textId="77777777" w:rsidR="00593B39" w:rsidRPr="00593B39" w:rsidRDefault="00593B39" w:rsidP="00593B39">
      <w:pPr>
        <w:numPr>
          <w:ilvl w:val="0"/>
          <w:numId w:val="12"/>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593B39">
        <w:rPr>
          <w:rFonts w:ascii="Helvetica" w:eastAsia="Times New Roman" w:hAnsi="Helvetica" w:cs="Times New Roman"/>
          <w:color w:val="565656"/>
          <w:sz w:val="23"/>
          <w:szCs w:val="23"/>
          <w:lang w:eastAsia="tr-TR"/>
        </w:rPr>
        <w:t>ALICI’dan</w:t>
      </w:r>
      <w:proofErr w:type="spellEnd"/>
      <w:r w:rsidRPr="00593B39">
        <w:rPr>
          <w:rFonts w:ascii="Helvetica" w:eastAsia="Times New Roman" w:hAnsi="Helvetica" w:cs="Times New Roman"/>
          <w:color w:val="565656"/>
          <w:sz w:val="23"/>
          <w:szCs w:val="23"/>
          <w:lang w:eastAsia="tr-TR"/>
        </w:rPr>
        <w:t xml:space="preserve"> talep edebilir ve her koşulda </w:t>
      </w:r>
      <w:proofErr w:type="spellStart"/>
      <w:r w:rsidRPr="00593B39">
        <w:rPr>
          <w:rFonts w:ascii="Helvetica" w:eastAsia="Times New Roman" w:hAnsi="Helvetica" w:cs="Times New Roman"/>
          <w:color w:val="565656"/>
          <w:sz w:val="23"/>
          <w:szCs w:val="23"/>
          <w:lang w:eastAsia="tr-TR"/>
        </w:rPr>
        <w:t>ALICI’nın</w:t>
      </w:r>
      <w:proofErr w:type="spellEnd"/>
      <w:r w:rsidRPr="00593B39">
        <w:rPr>
          <w:rFonts w:ascii="Helvetica" w:eastAsia="Times New Roman" w:hAnsi="Helvetica" w:cs="Times New Roman"/>
          <w:color w:val="565656"/>
          <w:sz w:val="23"/>
          <w:szCs w:val="23"/>
          <w:lang w:eastAsia="tr-TR"/>
        </w:rPr>
        <w:t xml:space="preserve"> borcundan dolayı temerrüde düşmesi halinde, ALICI, borcun gecikmeli ifasından dolayı </w:t>
      </w:r>
      <w:proofErr w:type="spellStart"/>
      <w:r w:rsidRPr="00593B39">
        <w:rPr>
          <w:rFonts w:ascii="Helvetica" w:eastAsia="Times New Roman" w:hAnsi="Helvetica" w:cs="Times New Roman"/>
          <w:color w:val="565656"/>
          <w:sz w:val="23"/>
          <w:szCs w:val="23"/>
          <w:lang w:eastAsia="tr-TR"/>
        </w:rPr>
        <w:t>SATICI’nın</w:t>
      </w:r>
      <w:proofErr w:type="spellEnd"/>
      <w:r w:rsidRPr="00593B39">
        <w:rPr>
          <w:rFonts w:ascii="Helvetica" w:eastAsia="Times New Roman" w:hAnsi="Helvetica" w:cs="Times New Roman"/>
          <w:color w:val="565656"/>
          <w:sz w:val="23"/>
          <w:szCs w:val="23"/>
          <w:lang w:eastAsia="tr-TR"/>
        </w:rPr>
        <w:t xml:space="preserve"> uğradığı zarar ve ziyanını ödeyeceğini kabul eder.</w:t>
      </w:r>
    </w:p>
    <w:p w14:paraId="7637A85B" w14:textId="77777777" w:rsidR="00593B39" w:rsidRPr="00593B39" w:rsidRDefault="00593B39" w:rsidP="00593B39">
      <w:pPr>
        <w:shd w:val="clear" w:color="auto" w:fill="FFFFFF"/>
        <w:spacing w:line="240" w:lineRule="atLeast"/>
        <w:rPr>
          <w:rFonts w:ascii="Helvetica" w:eastAsia="Times New Roman" w:hAnsi="Helvetica" w:cs="Times New Roman"/>
          <w:color w:val="565656"/>
          <w:sz w:val="23"/>
          <w:szCs w:val="23"/>
          <w:lang w:eastAsia="tr-TR"/>
        </w:rPr>
      </w:pPr>
    </w:p>
    <w:p w14:paraId="50429BC0" w14:textId="77777777" w:rsidR="00593B39" w:rsidRPr="00593B39" w:rsidRDefault="00593B39" w:rsidP="00593B39">
      <w:pPr>
        <w:shd w:val="clear" w:color="auto" w:fill="FFFFFF"/>
        <w:spacing w:line="240" w:lineRule="atLeast"/>
        <w:ind w:left="360"/>
        <w:rPr>
          <w:rFonts w:ascii="Helvetica" w:eastAsia="Times New Roman" w:hAnsi="Helvetica" w:cs="Times New Roman"/>
          <w:color w:val="565656"/>
          <w:sz w:val="23"/>
          <w:szCs w:val="23"/>
          <w:lang w:eastAsia="tr-TR"/>
        </w:rPr>
      </w:pPr>
      <w:r w:rsidRPr="00593B39">
        <w:rPr>
          <w:rFonts w:ascii="Helvetica" w:eastAsia="Times New Roman" w:hAnsi="Helvetica" w:cs="Times New Roman"/>
          <w:b/>
          <w:bCs/>
          <w:color w:val="565656"/>
          <w:sz w:val="23"/>
          <w:szCs w:val="23"/>
          <w:lang w:eastAsia="tr-TR"/>
        </w:rPr>
        <w:t>ÖDEME VE TESLİMAT</w:t>
      </w:r>
    </w:p>
    <w:p w14:paraId="265DF5C9" w14:textId="77777777" w:rsidR="00593B39" w:rsidRPr="00593B39" w:rsidRDefault="00593B39" w:rsidP="00593B39">
      <w:pPr>
        <w:numPr>
          <w:ilvl w:val="0"/>
          <w:numId w:val="13"/>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Banka Havalesi veya EFT (Elektronik Fon Transferi) yaparak, ............, ........., bankası hesaplarımızdan (TL) herhangi birine yapabilirsiniz.</w:t>
      </w:r>
    </w:p>
    <w:p w14:paraId="7DAADC1C" w14:textId="77777777" w:rsidR="00593B39" w:rsidRPr="00593B39" w:rsidRDefault="00593B39" w:rsidP="00593B39">
      <w:pPr>
        <w:numPr>
          <w:ilvl w:val="0"/>
          <w:numId w:val="13"/>
        </w:numPr>
        <w:shd w:val="clear" w:color="auto" w:fill="FFFFFF"/>
        <w:spacing w:line="240" w:lineRule="atLeast"/>
        <w:rPr>
          <w:rFonts w:ascii="Helvetica" w:eastAsia="Times New Roman" w:hAnsi="Helvetica" w:cs="Times New Roman"/>
          <w:color w:val="565656"/>
          <w:sz w:val="23"/>
          <w:szCs w:val="23"/>
          <w:lang w:eastAsia="tr-TR"/>
        </w:rPr>
      </w:pPr>
      <w:r w:rsidRPr="00593B39">
        <w:rPr>
          <w:rFonts w:ascii="Helvetica" w:eastAsia="Times New Roman" w:hAnsi="Helvetica" w:cs="Times New Roman"/>
          <w:color w:val="565656"/>
          <w:sz w:val="23"/>
          <w:szCs w:val="23"/>
          <w:lang w:eastAsia="tr-TR"/>
        </w:rPr>
        <w:t>Sitemiz üzerinden kredi kartlarınız ile, Her türlü kredi kartınıza online tek ödeme ya da online taksit imkânlarından yararlanabilirsiniz. Online ödemelerinizde siparişiniz sonunda kredi kartınızdan tutar çekim işlemi gerçekleşecektir.</w:t>
      </w:r>
      <w:r w:rsidRPr="00593B39">
        <w:rPr>
          <w:rFonts w:ascii="Helvetica" w:eastAsia="Times New Roman" w:hAnsi="Helvetica" w:cs="Times New Roman"/>
          <w:color w:val="565656"/>
          <w:sz w:val="23"/>
          <w:szCs w:val="23"/>
          <w:lang w:eastAsia="tr-TR"/>
        </w:rPr>
        <w:br/>
      </w:r>
    </w:p>
    <w:p w14:paraId="1ECB11F0" w14:textId="77777777" w:rsidR="00593B39" w:rsidRPr="00593B39" w:rsidRDefault="00593B39" w:rsidP="00593B39">
      <w:pPr>
        <w:shd w:val="clear" w:color="auto" w:fill="FFFFFF"/>
        <w:spacing w:line="240" w:lineRule="atLeast"/>
        <w:rPr>
          <w:rFonts w:ascii="Helvetica" w:eastAsia="Times New Roman" w:hAnsi="Helvetica" w:cs="Times New Roman"/>
          <w:color w:val="565656"/>
          <w:sz w:val="23"/>
          <w:szCs w:val="23"/>
          <w:lang w:eastAsia="tr-TR"/>
        </w:rPr>
      </w:pPr>
    </w:p>
    <w:p w14:paraId="6F7BF016" w14:textId="77777777" w:rsidR="00593B39" w:rsidRPr="00593B39" w:rsidRDefault="00593B39" w:rsidP="00593B39">
      <w:pPr>
        <w:shd w:val="clear" w:color="auto" w:fill="FFFFFF"/>
        <w:rPr>
          <w:rFonts w:ascii="Helvetica" w:eastAsia="Times New Roman" w:hAnsi="Helvetica" w:cs="Times New Roman"/>
          <w:color w:val="233844"/>
          <w:sz w:val="23"/>
          <w:szCs w:val="23"/>
          <w:lang w:eastAsia="tr-TR"/>
        </w:rPr>
      </w:pPr>
    </w:p>
    <w:p w14:paraId="4B502AF4" w14:textId="77777777" w:rsidR="00593B39" w:rsidRDefault="00593B39"/>
    <w:sectPr w:rsidR="00593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AA9"/>
    <w:multiLevelType w:val="multilevel"/>
    <w:tmpl w:val="32FEA5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A5CE3"/>
    <w:multiLevelType w:val="multilevel"/>
    <w:tmpl w:val="5518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A21C0"/>
    <w:multiLevelType w:val="multilevel"/>
    <w:tmpl w:val="FEA0F2A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61AF4"/>
    <w:multiLevelType w:val="multilevel"/>
    <w:tmpl w:val="4F944D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910C0"/>
    <w:multiLevelType w:val="multilevel"/>
    <w:tmpl w:val="7F5A1C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D5A5F"/>
    <w:multiLevelType w:val="multilevel"/>
    <w:tmpl w:val="8334CE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51C29"/>
    <w:multiLevelType w:val="multilevel"/>
    <w:tmpl w:val="F732DE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D38EF"/>
    <w:multiLevelType w:val="multilevel"/>
    <w:tmpl w:val="EDC8B6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C7E6E"/>
    <w:multiLevelType w:val="multilevel"/>
    <w:tmpl w:val="1332B9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409F3"/>
    <w:multiLevelType w:val="multilevel"/>
    <w:tmpl w:val="D17875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E43CC2"/>
    <w:multiLevelType w:val="multilevel"/>
    <w:tmpl w:val="629430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5023C"/>
    <w:multiLevelType w:val="multilevel"/>
    <w:tmpl w:val="E53A9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0F178E"/>
    <w:multiLevelType w:val="multilevel"/>
    <w:tmpl w:val="BB7630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3"/>
  </w:num>
  <w:num w:numId="4">
    <w:abstractNumId w:val="9"/>
  </w:num>
  <w:num w:numId="5">
    <w:abstractNumId w:val="4"/>
  </w:num>
  <w:num w:numId="6">
    <w:abstractNumId w:val="5"/>
  </w:num>
  <w:num w:numId="7">
    <w:abstractNumId w:val="10"/>
  </w:num>
  <w:num w:numId="8">
    <w:abstractNumId w:val="6"/>
  </w:num>
  <w:num w:numId="9">
    <w:abstractNumId w:val="8"/>
  </w:num>
  <w:num w:numId="10">
    <w:abstractNumId w:val="12"/>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9"/>
    <w:rsid w:val="00593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9AD71BF"/>
  <w15:chartTrackingRefBased/>
  <w15:docId w15:val="{1D0C67F3-3D1D-FF49-95BB-C5C545E6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3B39"/>
    <w:pPr>
      <w:spacing w:before="100" w:beforeAutospacing="1" w:after="100" w:afterAutospacing="1"/>
    </w:pPr>
    <w:rPr>
      <w:rFonts w:ascii="Times New Roman" w:eastAsia="Times New Roman" w:hAnsi="Times New Roman" w:cs="Times New Roman"/>
      <w:lang w:eastAsia="tr-TR"/>
    </w:rPr>
  </w:style>
  <w:style w:type="paragraph" w:customStyle="1" w:styleId="western">
    <w:name w:val="western"/>
    <w:basedOn w:val="Normal"/>
    <w:rsid w:val="00593B39"/>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7408">
      <w:bodyDiv w:val="1"/>
      <w:marLeft w:val="0"/>
      <w:marRight w:val="0"/>
      <w:marTop w:val="0"/>
      <w:marBottom w:val="0"/>
      <w:divBdr>
        <w:top w:val="none" w:sz="0" w:space="0" w:color="auto"/>
        <w:left w:val="none" w:sz="0" w:space="0" w:color="auto"/>
        <w:bottom w:val="none" w:sz="0" w:space="0" w:color="auto"/>
        <w:right w:val="none" w:sz="0" w:space="0" w:color="auto"/>
      </w:divBdr>
      <w:divsChild>
        <w:div w:id="1234463150">
          <w:marLeft w:val="0"/>
          <w:marRight w:val="0"/>
          <w:marTop w:val="0"/>
          <w:marBottom w:val="0"/>
          <w:divBdr>
            <w:top w:val="none" w:sz="0" w:space="0" w:color="auto"/>
            <w:left w:val="none" w:sz="0" w:space="0" w:color="auto"/>
            <w:bottom w:val="none" w:sz="0" w:space="0" w:color="auto"/>
            <w:right w:val="none" w:sz="0" w:space="0" w:color="auto"/>
          </w:divBdr>
        </w:div>
        <w:div w:id="2055807708">
          <w:marLeft w:val="-225"/>
          <w:marRight w:val="-225"/>
          <w:marTop w:val="0"/>
          <w:marBottom w:val="0"/>
          <w:divBdr>
            <w:top w:val="none" w:sz="0" w:space="0" w:color="auto"/>
            <w:left w:val="none" w:sz="0" w:space="0" w:color="auto"/>
            <w:bottom w:val="none" w:sz="0" w:space="0" w:color="auto"/>
            <w:right w:val="none" w:sz="0" w:space="0" w:color="auto"/>
          </w:divBdr>
          <w:divsChild>
            <w:div w:id="1621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denizzozen@gmail.com</dc:creator>
  <cp:keywords/>
  <dc:description/>
  <cp:lastModifiedBy>denizzozen@gmail.com</cp:lastModifiedBy>
  <cp:revision>1</cp:revision>
  <dcterms:created xsi:type="dcterms:W3CDTF">2022-11-24T09:55:00Z</dcterms:created>
  <dcterms:modified xsi:type="dcterms:W3CDTF">2022-11-24T09:56:00Z</dcterms:modified>
</cp:coreProperties>
</file>